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567" w:right="1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MAMAK ŞEHİT KADİR YALÇIN ORTAOKULU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ARAŞTIRMA</w:t>
      </w:r>
      <w:r>
        <w:rPr>
          <w:rFonts w:cs="Times New Roman" w:ascii="Times New Roman" w:hAnsi="Times New Roman"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GELİŞTİRME</w:t>
      </w:r>
      <w:r>
        <w:rPr>
          <w:rFonts w:cs="Times New Roman" w:ascii="Times New Roman" w:hAnsi="Times New Roman"/>
          <w:spacing w:val="2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(AR-GE)</w:t>
      </w:r>
      <w:r>
        <w:rPr>
          <w:rFonts w:cs="Times New Roman" w:ascii="Times New Roman" w:hAnsi="Times New Roman"/>
          <w:spacing w:val="28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BİRİMLERİ KILAVUZU</w:t>
      </w:r>
    </w:p>
    <w:p>
      <w:pPr>
        <w:pStyle w:val="Heading1"/>
        <w:ind w:left="567" w:right="109"/>
        <w:jc w:val="center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Heading1"/>
        <w:ind w:left="567" w:right="1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BİRİNCİ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BÖLÜM</w:t>
      </w:r>
    </w:p>
    <w:p>
      <w:pPr>
        <w:pStyle w:val="Heading1"/>
        <w:ind w:left="567" w:right="1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1"/>
        <w:ind w:left="567" w:right="1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Amaç,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Kapsam,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Dayanak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Tanımlar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firstLine="153"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Amaç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MADDE</w:t>
      </w:r>
      <w:r>
        <w:rPr>
          <w:rFonts w:cs="Times New Roman" w:ascii="Times New Roman" w:hAnsi="Times New Roman"/>
          <w:b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1</w:t>
      </w:r>
      <w:r>
        <w:rPr>
          <w:rFonts w:cs="Times New Roman" w:ascii="Times New Roman" w:hAnsi="Times New Roman"/>
          <w:w w:val="105"/>
          <w:sz w:val="20"/>
          <w:szCs w:val="20"/>
        </w:rPr>
        <w:t>–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(1)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amacı,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Şehit Kadir Yalçın Ortaokulu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araştırma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(AR-GE)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birimlerinin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kuruluş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işleyişine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yönelik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usul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esasları</w:t>
      </w:r>
      <w:r>
        <w:rPr>
          <w:rFonts w:cs="Times New Roman" w:ascii="Times New Roman" w:hAnsi="Times New Roman"/>
          <w:spacing w:val="-4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düzenlemektir.</w:t>
      </w:r>
    </w:p>
    <w:p>
      <w:pPr>
        <w:pStyle w:val="Heading1"/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Heading1"/>
        <w:ind w:firstLine="153"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Kapsam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pacing w:val="-45"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MADDE</w:t>
      </w:r>
      <w:r>
        <w:rPr>
          <w:rFonts w:cs="Times New Roman" w:ascii="Times New Roman" w:hAnsi="Times New Roman"/>
          <w:b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2</w:t>
      </w:r>
      <w:r>
        <w:rPr>
          <w:rFonts w:cs="Times New Roman" w:ascii="Times New Roman" w:hAnsi="Times New Roman"/>
          <w:b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–</w:t>
      </w:r>
      <w:r>
        <w:rPr>
          <w:rFonts w:cs="Times New Roman" w:ascii="Times New Roman" w:hAnsi="Times New Roman"/>
          <w:b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(1)Bu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kılavuz Şehit Kadir Yalçın Ortaokulu AR-GE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birimlerinin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sorumluluklarına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ait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hükümleri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kapsar.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</w:r>
    </w:p>
    <w:p>
      <w:pPr>
        <w:pStyle w:val="BodyText"/>
        <w:ind w:firstLine="153"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Dayanak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MADDE</w:t>
      </w:r>
      <w:r>
        <w:rPr>
          <w:rFonts w:cs="Times New Roman" w:ascii="Times New Roman" w:hAnsi="Times New Roman"/>
          <w:b/>
          <w:spacing w:val="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3</w:t>
      </w:r>
      <w:r>
        <w:rPr>
          <w:rFonts w:cs="Times New Roman" w:ascii="Times New Roman" w:hAnsi="Times New Roman"/>
          <w:b/>
          <w:spacing w:val="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–</w:t>
      </w:r>
      <w:r>
        <w:rPr>
          <w:rFonts w:cs="Times New Roman" w:ascii="Times New Roman" w:hAnsi="Times New Roman"/>
          <w:spacing w:val="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(1)</w:t>
      </w:r>
      <w:r>
        <w:rPr>
          <w:rFonts w:cs="Times New Roman" w:ascii="Times New Roman" w:hAnsi="Times New Roman"/>
          <w:spacing w:val="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</w:t>
      </w:r>
      <w:r>
        <w:rPr>
          <w:rFonts w:cs="Times New Roman" w:ascii="Times New Roman" w:hAnsi="Times New Roman"/>
          <w:spacing w:val="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Kılavuz 10/12/2003 tarihli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5018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sayılı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Kamu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Malî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Yönetimi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Kontrol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Kanununun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9</w:t>
      </w:r>
      <w:r>
        <w:rPr>
          <w:rFonts w:cs="Times New Roman" w:ascii="Times New Roman" w:hAnsi="Times New Roman"/>
          <w:spacing w:val="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uncu</w:t>
      </w:r>
      <w:r>
        <w:rPr>
          <w:rFonts w:cs="Times New Roman" w:ascii="Times New Roman" w:hAnsi="Times New Roman"/>
          <w:spacing w:val="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maddesi,</w:t>
      </w:r>
      <w:r>
        <w:rPr>
          <w:rFonts w:cs="Times New Roman" w:ascii="Times New Roman" w:hAnsi="Times New Roman"/>
          <w:spacing w:val="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25/08/2011</w:t>
      </w:r>
      <w:r>
        <w:rPr>
          <w:rFonts w:cs="Times New Roman" w:ascii="Times New Roman" w:hAnsi="Times New Roman"/>
          <w:spacing w:val="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tarihli</w:t>
      </w:r>
      <w:r>
        <w:rPr>
          <w:rFonts w:cs="Times New Roman" w:ascii="Times New Roman" w:hAnsi="Times New Roman"/>
          <w:spacing w:val="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652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sayılı Millî Eğitim Bakanlığının Teşkilat ve Görevleri Hakkında Kanun Hükmündeki Kararnamenin 2, 18 ve 30 uncu maddeleri, 18/11/2012 tarihli ve 28471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sayılı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Resmi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Gazete’de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yayımlanan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Millî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Bakanlığı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İl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İlçe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Millî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Müdürlükleri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Yönetmeliğinin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18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inci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Maddesi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ile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Birimlerinin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Usul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Esasları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Hakkında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Yönetmeliğin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4,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5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6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ncı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maddelerine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dayanılarak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hazırlanmıştır.</w:t>
      </w:r>
    </w:p>
    <w:p>
      <w:pPr>
        <w:pStyle w:val="Heading1"/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Heading1"/>
        <w:ind w:firstLine="153"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Tanımlar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MADDE</w:t>
      </w:r>
      <w:r>
        <w:rPr>
          <w:rFonts w:cs="Times New Roman" w:ascii="Times New Roman" w:hAnsi="Times New Roman"/>
          <w:b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4</w:t>
      </w:r>
      <w:r>
        <w:rPr>
          <w:rFonts w:cs="Times New Roman" w:ascii="Times New Roman" w:hAnsi="Times New Roman"/>
          <w:b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–</w:t>
      </w:r>
      <w:r>
        <w:rPr>
          <w:rFonts w:cs="Times New Roman" w:ascii="Times New Roman" w:hAnsi="Times New Roman"/>
          <w:b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(1)Bu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Kılavuzda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geçen;</w:t>
      </w:r>
    </w:p>
    <w:p>
      <w:pPr>
        <w:pStyle w:val="Normal"/>
        <w:tabs>
          <w:tab w:val="clear" w:pos="720"/>
          <w:tab w:val="left" w:pos="284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Araştırma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(AR-GE)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Birimi: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birimini,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Yöneticisi: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Okulda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şubesinin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bağlı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olduğu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yardımcısını</w:t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8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Araştırma,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Planlama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Kalite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Ekibi(ASKE):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Planlama,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Performans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Yönetimi,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Süreç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Yönetimi,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Toplam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Kalite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Yönetimi ile Araştırma Yöntem ve Teknikleri alanlarının en az birinden 30 saatlik merkezi hizmet içi eğitim almış çalışanlardan oluşan; araştırma, stratejik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planlama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kalite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süreçlerinde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görevli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ekibi,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Bakan: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Millî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Bakanını,</w:t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Bakanlık: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Millî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Bakanlığını,</w:t>
      </w:r>
    </w:p>
    <w:p>
      <w:pPr>
        <w:pStyle w:val="Normal"/>
        <w:tabs>
          <w:tab w:val="clear" w:pos="720"/>
          <w:tab w:val="left" w:pos="62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Başkanlık: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Başkanlığını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(SGB),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590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Ekip: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Yönerge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öngörülen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çalışmaları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yürütmek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üzere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oluşturulacak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ekibi,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Ekip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Sorumlusu;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Ekipte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planlama,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uygulama,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değerlendirme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süreçleri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benzeri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çalışmalardan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kişiyi,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Öğretmen: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birimlerinde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üzere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görevlendirilen,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öğretmen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veya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öğretmen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unvanlı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görevlerde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bulunanları,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31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Proje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Ekibi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(PEK):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Döngüsü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Yönetimi,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Hazırlama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Yönetimi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veya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İzleme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Değerlendirme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alanlarında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almış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çalışanlardan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oluşan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ekibini,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ifade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eder.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ind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1"/>
        <w:ind w:left="567" w:right="109"/>
        <w:jc w:val="center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Heading1"/>
        <w:ind w:left="567" w:right="109"/>
        <w:jc w:val="center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Heading1"/>
        <w:ind w:left="567" w:right="1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İKİNCİ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BÖLÜM</w:t>
      </w:r>
    </w:p>
    <w:p>
      <w:pPr>
        <w:pStyle w:val="BodyText"/>
        <w:ind w:left="567" w:right="1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567" w:right="1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AR-GE</w:t>
      </w:r>
      <w:r>
        <w:rPr>
          <w:rFonts w:cs="Times New Roman" w:ascii="Times New Roman" w:hAnsi="Times New Roman"/>
          <w:b/>
          <w:spacing w:val="26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Biriminin</w:t>
      </w:r>
      <w:r>
        <w:rPr>
          <w:rFonts w:cs="Times New Roman" w:ascii="Times New Roman" w:hAnsi="Times New Roman"/>
          <w:b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Oluşumu,</w:t>
      </w:r>
      <w:r>
        <w:rPr>
          <w:rFonts w:cs="Times New Roman" w:ascii="Times New Roman" w:hAnsi="Times New Roman"/>
          <w:b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Koordinasyonu, Görev</w:t>
      </w:r>
      <w:r>
        <w:rPr>
          <w:rFonts w:cs="Times New Roman" w:ascii="Times New Roman" w:hAnsi="Times New Roman"/>
          <w:b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ve</w:t>
      </w:r>
      <w:r>
        <w:rPr>
          <w:rFonts w:cs="Times New Roman" w:ascii="Times New Roman" w:hAnsi="Times New Roman"/>
          <w:b/>
          <w:spacing w:val="27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Sorumlulukları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Heading1"/>
        <w:ind w:firstLine="360"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biriminin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oluşumu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koordinasyonu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BodyText"/>
        <w:ind w:firstLine="360"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 xml:space="preserve">MADDE 5- </w:t>
      </w:r>
      <w:r>
        <w:rPr>
          <w:rFonts w:cs="Times New Roman" w:ascii="Times New Roman" w:hAnsi="Times New Roman"/>
          <w:w w:val="105"/>
          <w:sz w:val="20"/>
          <w:szCs w:val="20"/>
        </w:rPr>
        <w:t>(1)Strateji geliştirme şubesinden sorumlu müdür yardımcısına bağlı olarak kurulan AR-GE birimi;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araştırma, stratejik planlama ve kalite geliştirme ekibi (ASKE) ve projeler ekibi (PEK) olmak üzere iki ekipten oluşur. AR-GE biriminde görev yapan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personelin çoğunluğu; Yönerge eki AR-GE Birimlerinde Görevlendirilecek Personel Sayısının Üst Sınırını Gösterir Liste’ye (%60 ASKE %40 PEK) uygun olarak Araştırma,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Planlama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Kalite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Ekibinde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görevlendirilir.</w:t>
      </w:r>
    </w:p>
    <w:p>
      <w:pPr>
        <w:pStyle w:val="Normal"/>
        <w:tabs>
          <w:tab w:val="clear" w:pos="720"/>
          <w:tab w:val="left" w:pos="701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701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 biriminde, sorumlu müdür yardımcısı ile birlikte, büro işlemlerini yapmak üzere en az 2 öğretmen bulunur. Büro personeli, ekip sorumluları tarafından verilen rapor ve bilgilerin derlenmesi, arşivlenmesi, yazışmaların yapılması ve saklanması, AR-GE birimlerine tahsis edilen elektronik postaların kontrolü ve benzeri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nitelikteki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görevleri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yürütür.</w:t>
      </w:r>
    </w:p>
    <w:p>
      <w:pPr>
        <w:pStyle w:val="Normal"/>
        <w:tabs>
          <w:tab w:val="left" w:pos="72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Normal"/>
        <w:tabs>
          <w:tab w:val="left" w:pos="720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 Müdürünün önerisi ile bu kılavuzda sayılan görevlere gerekli nitelikleri taşıyan öğretmenler, görevlendirilir.</w:t>
      </w:r>
    </w:p>
    <w:p>
      <w:pPr>
        <w:pStyle w:val="Normal"/>
        <w:tabs>
          <w:tab w:val="clear" w:pos="720"/>
          <w:tab w:val="left" w:pos="693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69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görevlendirme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gerçekleştiği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tarihten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itibaren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15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gün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içinde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görevlendirme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bitirilmeden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önce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gerekçesi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birlikte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bildirim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yapılır.</w:t>
      </w:r>
    </w:p>
    <w:p>
      <w:pPr>
        <w:pStyle w:val="Normal"/>
        <w:tabs>
          <w:tab w:val="clear" w:pos="720"/>
          <w:tab w:val="left" w:pos="642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64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birimlerinde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görevlendirilecek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personel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sayısı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okulda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bulunan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öğrenci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sayısı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dikkate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alınarak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 Müdürlüğü tarafından belirlenir. Lüzum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görülmesi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halinde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görevlendirilebilecek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personel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sayısının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üst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limitleri Okul Müdürlüğü tarafından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güncellenebilir.</w:t>
      </w:r>
    </w:p>
    <w:p>
      <w:pPr>
        <w:pStyle w:val="Normal"/>
        <w:tabs>
          <w:tab w:val="clear" w:pos="720"/>
          <w:tab w:val="left" w:pos="642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64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personeli,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diğer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 ve kurullarda görevlendirilemez.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spacing w:val="-7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biriminde,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ASKE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PEK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ekiplerinin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her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için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birer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kişi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olmak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üzere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iki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sorumlusu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bulunur.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spacing w:val="-7"/>
          <w:w w:val="105"/>
          <w:sz w:val="20"/>
          <w:szCs w:val="20"/>
        </w:rPr>
      </w:pPr>
      <w:r>
        <w:rPr>
          <w:rFonts w:cs="Times New Roman" w:ascii="Times New Roman" w:hAnsi="Times New Roman"/>
          <w:spacing w:val="-7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Ekip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sorumlusu,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üyeleri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arasından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</w:t>
      </w:r>
      <w:r>
        <w:rPr>
          <w:rFonts w:cs="Times New Roman" w:ascii="Times New Roman" w:hAnsi="Times New Roman"/>
          <w:spacing w:val="-4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 yöneticisi tarafından; bireylerin almış oldukları eğitimler, performansları ve tecrübeleri göz önüne alınarak belirlenir.</w:t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Ekip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Sorumlusu;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ekipte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çalışmaların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planlama,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uygulama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değerlendirme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süreçlerinin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yönetilmesinde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koordinasyonu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sağlar. Okul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Müdürlüğü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tarafından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istenilen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diğer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bilgi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belgelerin hazırlanmasından, zamanında sunulmasından sorumludur.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774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774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içerisinde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kılavuzda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verilen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yürütmekle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görevlidirler.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78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</w:r>
    </w:p>
    <w:p>
      <w:pPr>
        <w:pStyle w:val="Heading1"/>
        <w:ind w:firstLine="153"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biriminin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görevleri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MADDE</w:t>
      </w:r>
      <w:r>
        <w:rPr>
          <w:rFonts w:cs="Times New Roman" w:ascii="Times New Roman" w:hAnsi="Times New Roman"/>
          <w:b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6-</w:t>
      </w:r>
      <w:r>
        <w:rPr>
          <w:rFonts w:cs="Times New Roman" w:ascii="Times New Roman" w:hAnsi="Times New Roman"/>
          <w:b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(1)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aşağıda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belirtilen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yürütür: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Yönergenin yedinci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maddesinde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ekiplere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verilen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görevleri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yürütmek,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sonuçlandırmak,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raporlamak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ve</w:t>
      </w:r>
      <w:r>
        <w:rPr>
          <w:rFonts w:cs="Times New Roman" w:ascii="Times New Roman" w:hAnsi="Times New Roman"/>
          <w:spacing w:val="2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arşivlemek.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45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AR-GE ekiplerinin çalışmalarını içeren dokümanı, bu kılavuz eki AR-GE Bülteni formatına uygun olarak Ocak ve Haziran aylarının ilk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haftasında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müdürlüğünün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internet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sitesinde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yayınlamak</w:t>
      </w:r>
    </w:p>
    <w:p>
      <w:pPr>
        <w:pStyle w:val="Normal"/>
        <w:tabs>
          <w:tab w:val="clear" w:pos="720"/>
          <w:tab w:val="left" w:pos="61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Okul Müdürlüğü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tarafından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verilen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diğer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yapmak.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(2)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birimlerine;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Okul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müdürlüklerinin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ilgili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 yardımcısı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tarafından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yürütülmesi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gereken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çalışmalar,</w:t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Daha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önce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çeşitli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çalışmalarla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tamamlanan,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araştırma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evresi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bulunmayan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veya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ilişkili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olmayan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uygulamaya</w:t>
      </w:r>
      <w:r>
        <w:rPr>
          <w:rFonts w:cs="Times New Roman" w:ascii="Times New Roman" w:hAnsi="Times New Roman"/>
          <w:spacing w:val="-4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yönelik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 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benzeri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verilemez.</w:t>
      </w:r>
    </w:p>
    <w:p>
      <w:pPr>
        <w:pStyle w:val="Heading1"/>
        <w:ind w:left="433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1"/>
        <w:ind w:firstLine="153"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AR-GE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ekiplerinin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görevleri</w:t>
      </w:r>
    </w:p>
    <w:p>
      <w:pPr>
        <w:pStyle w:val="Heading1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1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MADDE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7-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(1)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Aşağıda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yer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ekiplerinin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ortak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görevleridir.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AR-GE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biriminin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alanına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giren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konularda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düzenlenen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mahalli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hizmet içi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faaliyetlerinde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görevlisi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olarak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yer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Öğretim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yılı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başında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hazırlayacakları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rehberlik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doğrultusunda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da </w:t>
      </w:r>
      <w:r>
        <w:rPr>
          <w:rFonts w:cs="Times New Roman" w:ascii="Times New Roman" w:hAnsi="Times New Roman"/>
          <w:w w:val="105"/>
          <w:sz w:val="20"/>
          <w:szCs w:val="20"/>
        </w:rPr>
        <w:t>rehberlik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amaçlı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vermek.</w:t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SGB, Avrupa Birliği ve Dış İlişkiler Genel Müdürlüğü ve Bakanlık merkez birimleri tarafından verilen AR-GE birimi görevleri kapsamındaki görevleri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yürütmek.</w:t>
      </w:r>
    </w:p>
    <w:p>
      <w:pPr>
        <w:pStyle w:val="BodyText"/>
        <w:ind w:firstLine="360"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Süreli ve süresiz yayın, web sitesi, AR-GE bülteni ve el broşürü gibi materyallerin hazırlanmasında görev alarak, birim çalışmalarının kamuoyuyla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paylaşılmasını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sağlamak.</w:t>
      </w:r>
    </w:p>
    <w:p>
      <w:pPr>
        <w:pStyle w:val="Normal"/>
        <w:tabs>
          <w:tab w:val="clear" w:pos="720"/>
          <w:tab w:val="left" w:pos="65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Çalışmalarını mevzuata uygun yürütmek; bilgi ve belgelerin rehberlik ve denetim birimlerinin denetimine ve Bakanlığın kontrolüne hazır hâlde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düzenli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şekilde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tutulmasını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sağlamak.</w:t>
      </w:r>
    </w:p>
    <w:p>
      <w:pPr>
        <w:pStyle w:val="Normal"/>
        <w:tabs>
          <w:tab w:val="clear" w:pos="720"/>
          <w:tab w:val="left" w:pos="62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Görev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alanlarıyla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ilgili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olarak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üniversiteler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diğer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kamu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kurum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kuruluşları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iş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birliği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içerisinde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7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Okul müdürlüğünün kurumsal kapasitesi ve kurum kültürünün geliştirilmesi amaçlı konferans, seminer, eğitim çalıştayları, yerel, ulusal ve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uluslararası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projeler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hazırlamak.</w:t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ab/>
        <w:t>Görev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alanıyla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ilgili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olarak; yerel,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ulusal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uluslararası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düzeyde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proje,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seminer,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konferans,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çalıştay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benzeri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katılmak.</w:t>
      </w:r>
    </w:p>
    <w:p>
      <w:pPr>
        <w:pStyle w:val="Normal"/>
        <w:tabs>
          <w:tab w:val="clear" w:pos="720"/>
          <w:tab w:val="left" w:pos="689" w:leader="none"/>
        </w:tabs>
        <w:ind w:right="10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689" w:leader="none"/>
        </w:tabs>
        <w:ind w:right="10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ab/>
        <w:tab/>
        <w:t>Araştırma,</w:t>
      </w:r>
      <w:r>
        <w:rPr>
          <w:rFonts w:cs="Times New Roman" w:ascii="Times New Roman" w:hAnsi="Times New Roman"/>
          <w:b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planlama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kalite</w:t>
      </w:r>
      <w:r>
        <w:rPr>
          <w:rFonts w:cs="Times New Roman" w:ascii="Times New Roman" w:hAnsi="Times New Roman"/>
          <w:b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geliştirme (ASKE)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ekibinin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görevleri şunlardır:</w:t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20"/>
          <w:tab w:val="left" w:pos="61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müdürlüğünün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planının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hazırlanması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uygulanması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sürecini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koordine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etmek.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 Müdürlüğünün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planlarının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hazırlanmasına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rehberlik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etmek.</w:t>
      </w:r>
    </w:p>
    <w:p>
      <w:pPr>
        <w:pStyle w:val="Normal"/>
        <w:tabs>
          <w:tab w:val="clear" w:pos="720"/>
          <w:tab w:val="left" w:pos="426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426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 müdürlüğünün performans programını (eylem planı, yıllık plan) ve faaliyet raporunu hazırlamak Okul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müdürlüğü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planının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uygulanmasını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izlemek,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değerlendirmek,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raporlamak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güncellemek.</w:t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Kurumun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stratejik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planı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doğrultusunda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kurumsal</w:t>
      </w:r>
      <w:r>
        <w:rPr>
          <w:rFonts w:cs="Times New Roman" w:ascii="Times New Roman" w:hAnsi="Times New Roman"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hedeflerinin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gerçekleştirilmesine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yönelik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araştırmalar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yapmak</w:t>
      </w:r>
      <w:r>
        <w:rPr>
          <w:rFonts w:cs="Times New Roman" w:ascii="Times New Roman" w:hAnsi="Times New Roman"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ve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projeler</w:t>
      </w:r>
      <w:r>
        <w:rPr>
          <w:rFonts w:cs="Times New Roman" w:ascii="Times New Roman" w:hAnsi="Times New Roman"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geliştirmek.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Bakanlık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stratejik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planı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performans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programının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izlenmesini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sağlayacak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temel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göstergeleri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hedeflerini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 düzeyinde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izleyerek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raporlamak.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59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müdürlüğünün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iş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süreçlerinin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çıkarılması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iyileştirilmesi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çalışmalarını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yürütmek.</w:t>
      </w:r>
    </w:p>
    <w:p>
      <w:pPr>
        <w:pStyle w:val="Normal"/>
        <w:tabs>
          <w:tab w:val="clear" w:pos="720"/>
          <w:tab w:val="left" w:pos="590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58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Okulun eğitim araştırmaları ihtiyaç analizini yapmak, bu doğrultuda öncelikli konularda araştırma yapmak veya üniversiteler ile işbirliği içerisinde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yapılmasını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sonuçlarını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ilgili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mercilere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sunmak.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öğretimle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ilgili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okulun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ihtiyaç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duyduğu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alanlarda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konferans,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seminer,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sempozyum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panel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gibi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toplantılar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düzenlemek,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toplantı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sonuçlarına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ait</w:t>
      </w:r>
      <w:r>
        <w:rPr>
          <w:rFonts w:cs="Times New Roman" w:ascii="Times New Roman" w:hAnsi="Times New Roman"/>
          <w:spacing w:val="-4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raporları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tebliğleri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müdürlüğü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web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sitesinde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yayınlamak.</w:t>
      </w:r>
    </w:p>
    <w:p>
      <w:pPr>
        <w:pStyle w:val="Normal"/>
        <w:tabs>
          <w:tab w:val="clear" w:pos="720"/>
          <w:tab w:val="left" w:pos="579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579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Okulda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kalitesinin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artırılmasına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yönelik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projeler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hazırlamak,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yürütmek,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sonuçlarını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raporlamak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kamuoyuyla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paylaşmak.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4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Okulun araştırma ihtiyacını karşılamak için araştırmacıları teşvik etmek, desteklemek ve araştırmacılar ile eğitim kurumları arasında koordinasyonu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sağlamak.</w:t>
      </w:r>
    </w:p>
    <w:p>
      <w:pPr>
        <w:pStyle w:val="Normal"/>
        <w:tabs>
          <w:tab w:val="clear" w:pos="720"/>
          <w:tab w:val="left" w:pos="634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634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Ulusal ve uluslararası düzeyde eğitim alanındaki gelişmeleri takip etmek, bu kapsamda yurtiçi ve yurtdışında eğitim alanında araştırma geliştirme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faaliyetleri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yapan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üniversiteler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diğer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kurum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kuruluşlarla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iş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birliği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yapmak.</w:t>
      </w:r>
    </w:p>
    <w:p>
      <w:pPr>
        <w:pStyle w:val="Normal"/>
        <w:tabs>
          <w:tab w:val="clear" w:pos="720"/>
          <w:tab w:val="left" w:pos="598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598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Bakanlığa bağlı okul ve kurumlarda yapılacak olan araştırma uygulama izinleri ile ilgili iş ve işlemleri yürüten komisyona katılmak ve işlerin ilgili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mevzuat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çerçevesinde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yürütülmesini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sağlamak.</w:t>
      </w:r>
    </w:p>
    <w:p>
      <w:pPr>
        <w:pStyle w:val="Normal"/>
        <w:tabs>
          <w:tab w:val="clear" w:pos="720"/>
          <w:tab w:val="left" w:pos="598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ab/>
        <w:t>Projeler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Ekibinin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(PEK)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görevleri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şunlardır:</w:t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20"/>
          <w:tab w:val="left" w:pos="643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 müdürlüğünün kurumsal kapasitesini geliştirecek ulusal, uluslararası, bölgesel ve yerel düzeyde projeler hazırlamak, yürütmek ve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sonuçlarını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raporlamak.</w:t>
      </w:r>
    </w:p>
    <w:p>
      <w:pPr>
        <w:pStyle w:val="Normal"/>
        <w:tabs>
          <w:tab w:val="clear" w:pos="720"/>
          <w:tab w:val="left" w:pos="64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8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müdürlükleri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Öğretmenlere proje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hazırlama,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sunma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yürütme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kapasitesini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geliştirmek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üzere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vermek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teknik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destek sağlamak.</w:t>
      </w:r>
    </w:p>
    <w:p>
      <w:pPr>
        <w:pStyle w:val="Normal"/>
        <w:tabs>
          <w:tab w:val="clear" w:pos="720"/>
          <w:tab w:val="left" w:pos="625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Yerel, ulusal ve uluslararası hibe fonlarını, okul düzeyinde tanıtmak ve bu bağlamda projeler hazırlanmasında teknik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destek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sağlamak,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sonuçlarını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izlemek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raporlamak.</w:t>
      </w:r>
    </w:p>
    <w:p>
      <w:pPr>
        <w:pStyle w:val="Normal"/>
        <w:tabs>
          <w:tab w:val="clear" w:pos="720"/>
          <w:tab w:val="left" w:pos="625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AB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sürecinde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yapılacak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uyum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çalışmalarına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düzeyinde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destek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vermek.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6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 düzeyinde uygulanan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projelerle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ilgili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toplamak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raporlamak.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1"/>
        <w:ind w:firstLine="153"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1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biriminde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alacak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personelin</w:t>
      </w:r>
      <w:r>
        <w:rPr>
          <w:rFonts w:cs="Times New Roman" w:ascii="Times New Roman" w:hAnsi="Times New Roman"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nitelikleri</w:t>
      </w:r>
    </w:p>
    <w:p>
      <w:pPr>
        <w:pStyle w:val="Heading1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MADDE</w:t>
      </w:r>
      <w:r>
        <w:rPr>
          <w:rFonts w:cs="Times New Roman" w:ascii="Times New Roman" w:hAnsi="Times New Roman"/>
          <w:b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8-</w:t>
      </w:r>
      <w:r>
        <w:rPr>
          <w:rFonts w:cs="Times New Roman" w:ascii="Times New Roman" w:hAnsi="Times New Roman"/>
          <w:b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(1)Ekiplerde</w:t>
      </w:r>
      <w:r>
        <w:rPr>
          <w:rFonts w:cs="Times New Roman" w:ascii="Times New Roman" w:hAnsi="Times New Roman"/>
          <w:b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görevlendirilecek</w:t>
      </w:r>
      <w:r>
        <w:rPr>
          <w:rFonts w:cs="Times New Roman" w:ascii="Times New Roman" w:hAnsi="Times New Roman"/>
          <w:b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personelin</w:t>
      </w:r>
      <w:r>
        <w:rPr>
          <w:rFonts w:cs="Times New Roman" w:ascii="Times New Roman" w:hAnsi="Times New Roman"/>
          <w:b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aşağıdaki</w:t>
      </w:r>
      <w:r>
        <w:rPr>
          <w:rFonts w:cs="Times New Roman" w:ascii="Times New Roman" w:hAnsi="Times New Roman"/>
          <w:b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niteliklerin</w:t>
      </w:r>
      <w:r>
        <w:rPr>
          <w:rFonts w:cs="Times New Roman" w:ascii="Times New Roman" w:hAnsi="Times New Roman"/>
          <w:b/>
          <w:spacing w:val="22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tamamını</w:t>
      </w:r>
      <w:r>
        <w:rPr>
          <w:rFonts w:cs="Times New Roman" w:ascii="Times New Roman" w:hAnsi="Times New Roman"/>
          <w:b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taşıması</w:t>
      </w:r>
      <w:r>
        <w:rPr>
          <w:rFonts w:cs="Times New Roman" w:ascii="Times New Roman" w:hAnsi="Times New Roman"/>
          <w:b/>
          <w:spacing w:val="23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zorunludur.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İyi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seviyede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bilgisayar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ofis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programlarını</w:t>
      </w:r>
      <w:r>
        <w:rPr>
          <w:rFonts w:cs="Times New Roman" w:ascii="Times New Roman" w:hAnsi="Times New Roman"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kullanabilmek.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2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Seyahat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etmesine,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içi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veya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dışı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görevlendirilmesine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engel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rahatsızlığı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bulunmamak.</w:t>
      </w:r>
    </w:p>
    <w:p>
      <w:pPr>
        <w:pStyle w:val="Normal"/>
        <w:tabs>
          <w:tab w:val="clear" w:pos="720"/>
          <w:tab w:val="left" w:pos="70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Proje ekibinde görevlendirilecek en az bir personelin İngilizce dilinde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 xml:space="preserve">Yabancı Dil Seviye Tespit Sınavından yeterlilik belgesine sahip olması gerekir. </w:t>
      </w:r>
    </w:p>
    <w:p>
      <w:pPr>
        <w:pStyle w:val="Normal"/>
        <w:tabs>
          <w:tab w:val="clear" w:pos="720"/>
          <w:tab w:val="left" w:pos="70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70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PEK sorumlusunun,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dil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yeterliliği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olan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üyelerinden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seçilmesi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gerekir.</w:t>
      </w:r>
    </w:p>
    <w:p>
      <w:pPr>
        <w:pStyle w:val="Normal"/>
        <w:tabs>
          <w:tab w:val="clear" w:pos="720"/>
          <w:tab w:val="left" w:pos="700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89" w:leader="none"/>
        </w:tabs>
        <w:ind w:left="567" w:right="109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w w:val="105"/>
          <w:sz w:val="20"/>
          <w:szCs w:val="20"/>
        </w:rPr>
        <w:t>Ekiplerde</w:t>
      </w:r>
      <w:r>
        <w:rPr>
          <w:rFonts w:cs="Times New Roman" w:ascii="Times New Roman" w:hAnsi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görev</w:t>
      </w:r>
      <w:r>
        <w:rPr>
          <w:rFonts w:cs="Times New Roman" w:ascii="Times New Roman" w:hAnsi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alacak</w:t>
      </w:r>
      <w:r>
        <w:rPr>
          <w:rFonts w:cs="Times New Roman" w:ascii="Times New Roman" w:hAnsi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personelin</w:t>
      </w:r>
      <w:r>
        <w:rPr>
          <w:rFonts w:cs="Times New Roman" w:ascii="Times New Roman" w:hAnsi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aşağıdaki</w:t>
      </w:r>
      <w:r>
        <w:rPr>
          <w:rFonts w:cs="Times New Roman" w:ascii="Times New Roman" w:hAnsi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nitelikleri</w:t>
      </w:r>
      <w:r>
        <w:rPr>
          <w:rFonts w:cs="Times New Roman" w:ascii="Times New Roman" w:hAnsi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taşıması</w:t>
      </w:r>
      <w:r>
        <w:rPr>
          <w:rFonts w:cs="Times New Roman" w:ascii="Times New Roman" w:hAnsi="Times New Roman"/>
          <w:i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tercih</w:t>
      </w:r>
      <w:r>
        <w:rPr>
          <w:rFonts w:cs="Times New Roman" w:ascii="Times New Roman" w:hAnsi="Times New Roman"/>
          <w:i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w w:val="105"/>
          <w:sz w:val="20"/>
          <w:szCs w:val="20"/>
        </w:rPr>
        <w:t>nedenidir.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23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w w:val="105"/>
          <w:sz w:val="20"/>
          <w:szCs w:val="20"/>
          <w:u w:val="single"/>
        </w:rPr>
        <w:t>Yüksek</w:t>
      </w:r>
      <w:r>
        <w:rPr>
          <w:rFonts w:cs="Times New Roman" w:ascii="Times New Roman" w:hAnsi="Times New Roman"/>
          <w:spacing w:val="-10"/>
          <w:w w:val="105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  <w:u w:val="single"/>
        </w:rPr>
        <w:t>lisans/</w:t>
      </w:r>
      <w:r>
        <w:rPr>
          <w:rFonts w:cs="Times New Roman" w:ascii="Times New Roman" w:hAnsi="Times New Roman"/>
          <w:spacing w:val="-9"/>
          <w:w w:val="105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  <w:u w:val="single"/>
        </w:rPr>
        <w:t>doktora</w:t>
      </w:r>
      <w:r>
        <w:rPr>
          <w:rFonts w:cs="Times New Roman" w:ascii="Times New Roman" w:hAnsi="Times New Roman"/>
          <w:spacing w:val="-9"/>
          <w:w w:val="105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  <w:u w:val="single"/>
        </w:rPr>
        <w:t>yapmış</w:t>
      </w:r>
      <w:r>
        <w:rPr>
          <w:rFonts w:cs="Times New Roman" w:ascii="Times New Roman" w:hAnsi="Times New Roman"/>
          <w:spacing w:val="-9"/>
          <w:w w:val="105"/>
          <w:sz w:val="20"/>
          <w:szCs w:val="20"/>
          <w:u w:val="single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  <w:u w:val="single"/>
        </w:rPr>
        <w:t>olmak.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biriminin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alanı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ilgili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olarak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ulusal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veya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uluslararası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çalışmalara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veya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eğitimlere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katılmış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olmak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bunları</w:t>
      </w:r>
      <w:r>
        <w:rPr>
          <w:rFonts w:cs="Times New Roman" w:ascii="Times New Roman" w:hAnsi="Times New Roman"/>
          <w:spacing w:val="-9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belgelemek.</w:t>
      </w:r>
    </w:p>
    <w:p>
      <w:pPr>
        <w:pStyle w:val="BodyText"/>
        <w:ind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1"/>
        <w:ind w:firstLine="153"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Sorumluluklar</w:t>
      </w:r>
    </w:p>
    <w:p>
      <w:pPr>
        <w:pStyle w:val="Heading1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b/>
          <w:w w:val="105"/>
          <w:sz w:val="20"/>
          <w:szCs w:val="20"/>
        </w:rPr>
        <w:t>MADDE</w:t>
      </w:r>
      <w:r>
        <w:rPr>
          <w:rFonts w:cs="Times New Roman" w:ascii="Times New Roman" w:hAnsi="Times New Roman"/>
          <w:b/>
          <w:spacing w:val="-1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w w:val="105"/>
          <w:sz w:val="20"/>
          <w:szCs w:val="20"/>
        </w:rPr>
        <w:t>9-</w:t>
      </w:r>
      <w:r>
        <w:rPr>
          <w:rFonts w:cs="Times New Roman" w:ascii="Times New Roman" w:hAnsi="Times New Roman"/>
          <w:b/>
          <w:spacing w:val="-10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(1)AR-GE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personeli</w:t>
      </w:r>
      <w:r>
        <w:rPr>
          <w:rFonts w:cs="Times New Roman" w:ascii="Times New Roman" w:hAnsi="Times New Roman"/>
          <w:spacing w:val="-8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kendilerine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verilen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görevlerin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mevzuata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uygun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olarak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zamanında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yürütülmesinden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sonuçlandırılmasından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yöneticisi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müdürüne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karşı sorumludur.</w:t>
      </w:r>
    </w:p>
    <w:p>
      <w:pPr>
        <w:pStyle w:val="BodyText"/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710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Okul müdürleri; AR-GE birimine uygun nitelikleri taşıyan öğretmenlerin görevlendirmesi, ekiplere her türlü desteğin verilmesi, etkili ve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verimli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ortamının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sağlaması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ihtiyaçlarının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(mekân,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donanım vb.)</w:t>
      </w:r>
      <w:r>
        <w:rPr>
          <w:rFonts w:cs="Times New Roman" w:ascii="Times New Roman" w:hAnsi="Times New Roman"/>
          <w:spacing w:val="4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temin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edilmesinden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sorumludur.</w:t>
      </w:r>
    </w:p>
    <w:p>
      <w:pPr>
        <w:pStyle w:val="Normal"/>
        <w:tabs>
          <w:tab w:val="clear" w:pos="720"/>
          <w:tab w:val="left" w:pos="69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69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yöneticileri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müdürleri,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5018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sayılı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Kamu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Mali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Yönetimi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Kontrol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Kanunu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gereğince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yetişmiş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insan</w:t>
      </w:r>
      <w:r>
        <w:rPr>
          <w:rFonts w:cs="Times New Roman" w:ascii="Times New Roman" w:hAnsi="Times New Roman"/>
          <w:spacing w:val="-7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gücünün</w:t>
      </w:r>
      <w:r>
        <w:rPr>
          <w:rFonts w:cs="Times New Roman" w:ascii="Times New Roman" w:hAnsi="Times New Roman"/>
          <w:spacing w:val="-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etkili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4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verimli</w:t>
      </w:r>
      <w:r>
        <w:rPr>
          <w:rFonts w:cs="Times New Roman" w:ascii="Times New Roman" w:hAnsi="Times New Roman"/>
          <w:spacing w:val="-46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kullanılması, işin sürekliliğinin sağlanması ve kaynak israfının önlenmesi açısından, ekipteki görevli personelin zorunlu olmadıkça değiştirilmemesi ve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değişiklik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bildiriminin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gerekçeli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olarak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bildirilmesinden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sorumludurlar.</w:t>
      </w:r>
    </w:p>
    <w:p>
      <w:pPr>
        <w:pStyle w:val="Normal"/>
        <w:tabs>
          <w:tab w:val="clear" w:pos="720"/>
          <w:tab w:val="left" w:pos="690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701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 yöneticisi, AR-GE birimlerinde görev alan personelin görevlendirilmesi, görevlendirilmesinin sonlanması gibi durumlardaki değişikliklerin 15 gün içerisinde bildirilmesinden; AR-GE ekibinin görev ve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sorumluluklarını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yerine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getirmesinde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ekip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üyelerine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her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türlü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desteğin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sağlanmasından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sorumludur.</w:t>
      </w:r>
    </w:p>
    <w:p>
      <w:pPr>
        <w:pStyle w:val="Normal"/>
        <w:tabs>
          <w:tab w:val="clear" w:pos="720"/>
          <w:tab w:val="left" w:pos="700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700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 birimi personelinin görevlendirildiği konuyla ilgili olarak gerekli bilgi, belge ve benzeri dokümana ulaşabilmesi ve müdürlük birimleri içinde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koordinasyonun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sağlanmasından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yöneticisi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müdürü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sorumludur.</w:t>
      </w:r>
    </w:p>
    <w:p>
      <w:pPr>
        <w:pStyle w:val="Normal"/>
        <w:tabs>
          <w:tab w:val="clear" w:pos="720"/>
          <w:tab w:val="left" w:pos="708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</w:r>
    </w:p>
    <w:p>
      <w:pPr>
        <w:pStyle w:val="Normal"/>
        <w:tabs>
          <w:tab w:val="clear" w:pos="720"/>
          <w:tab w:val="left" w:pos="708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 birimi personeline çalışmaları sırasında ihtiyaç duyacakları veriye ulaşabilmelerini sağlamak amacı ile Bakanlığın uygulamalarına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erişim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yetkisi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(görüntüleme,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rapor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alma)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verilmesi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birimi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yöneticisi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tarafından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sağlanır.</w:t>
      </w:r>
    </w:p>
    <w:p>
      <w:pPr>
        <w:pStyle w:val="Normal"/>
        <w:tabs>
          <w:tab w:val="clear" w:pos="720"/>
          <w:tab w:val="left" w:pos="708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708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 birimi personeli görevleriyle ilgili olarak edindiği her türlü veri, bilgi, belge, doküman ve benzeri bilgilerin izinsiz paylaşımını yapamaz ve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bunların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güvenliğinden</w:t>
      </w:r>
      <w:r>
        <w:rPr>
          <w:rFonts w:cs="Times New Roman" w:ascii="Times New Roman" w:hAnsi="Times New Roman"/>
          <w:spacing w:val="-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sorumludur.</w:t>
      </w:r>
    </w:p>
    <w:p>
      <w:pPr>
        <w:pStyle w:val="Normal"/>
        <w:tabs>
          <w:tab w:val="clear" w:pos="720"/>
          <w:tab w:val="left" w:pos="708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99" w:leader="none"/>
        </w:tabs>
        <w:ind w:left="567" w:right="109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 birimi personeli, kendilerine verilen görevlerin yürütülmesinde katılımcılığı sağlayarak ilgili birim, kurum ve kuruluşlarla iş birliği içerisinde</w:t>
      </w:r>
      <w:r>
        <w:rPr>
          <w:rFonts w:cs="Times New Roman" w:ascii="Times New Roman" w:hAnsi="Times New Roman"/>
          <w:spacing w:val="-45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çalışmalarını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yürütür.</w:t>
      </w:r>
    </w:p>
    <w:p>
      <w:pPr>
        <w:pStyle w:val="Normal"/>
        <w:tabs>
          <w:tab w:val="clear" w:pos="720"/>
          <w:tab w:val="left" w:pos="699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731" w:leader="none"/>
        </w:tabs>
        <w:ind w:left="567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w w:val="105"/>
          <w:sz w:val="20"/>
          <w:szCs w:val="20"/>
        </w:rPr>
        <w:t>AR-GE birimi personelinin görev alanıyla ilgili olarak; yerel, ulusal ve uluslararası düzeyde proje, seminer, konferans, çalıştay ve benzeri</w:t>
      </w:r>
      <w:r>
        <w:rPr>
          <w:rFonts w:cs="Times New Roman" w:ascii="Times New Roman" w:hAnsi="Times New Roman"/>
          <w:spacing w:val="1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çalışmalara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katılmasını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sağlamaktan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AR-GE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yöneticisi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ve</w:t>
      </w:r>
      <w:r>
        <w:rPr>
          <w:rFonts w:cs="Times New Roman" w:ascii="Times New Roman" w:hAnsi="Times New Roman"/>
          <w:spacing w:val="-3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okul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müdürü</w:t>
      </w:r>
      <w:r>
        <w:rPr>
          <w:rFonts w:cs="Times New Roman" w:ascii="Times New Roman" w:hAnsi="Times New Roman"/>
          <w:spacing w:val="-2"/>
          <w:w w:val="105"/>
          <w:sz w:val="20"/>
          <w:szCs w:val="20"/>
        </w:rPr>
        <w:t xml:space="preserve"> </w:t>
      </w:r>
      <w:r>
        <w:rPr>
          <w:rFonts w:cs="Times New Roman" w:ascii="Times New Roman" w:hAnsi="Times New Roman"/>
          <w:w w:val="105"/>
          <w:sz w:val="20"/>
          <w:szCs w:val="20"/>
        </w:rPr>
        <w:t>sorumludur.</w:t>
      </w:r>
    </w:p>
    <w:sectPr>
      <w:type w:val="nextPage"/>
      <w:pgSz w:w="11906" w:h="16838"/>
      <w:pgMar w:left="600" w:right="985" w:gutter="0" w:header="0" w:top="1134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a55fd"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tr-TR" w:eastAsia="en-US" w:bidi="ar-SA"/>
    </w:rPr>
  </w:style>
  <w:style w:type="paragraph" w:styleId="Heading1" w:customStyle="1">
    <w:name w:val="Heading 1"/>
    <w:basedOn w:val="Normal"/>
    <w:uiPriority w:val="1"/>
    <w:qFormat/>
    <w:rsid w:val="00ea55fd"/>
    <w:pPr>
      <w:ind w:left="433"/>
      <w:outlineLvl w:val="1"/>
    </w:pPr>
    <w:rPr>
      <w:b/>
      <w:bCs/>
      <w:sz w:val="13"/>
      <w:szCs w:val="1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1070fb"/>
    <w:rPr>
      <w:rFonts w:ascii="Tahoma" w:hAnsi="Tahoma" w:eastAsia="Verdana" w:cs="Tahoma"/>
      <w:sz w:val="16"/>
      <w:szCs w:val="16"/>
      <w:lang w:val="tr-TR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ea55fd"/>
    <w:pPr/>
    <w:rPr>
      <w:sz w:val="13"/>
      <w:szCs w:val="1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ea55fd"/>
    <w:pPr>
      <w:ind w:firstLine="314" w:left="11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ea55fd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1070fb"/>
    <w:pPr/>
    <w:rPr>
      <w:rFonts w:ascii="Tahoma" w:hAnsi="Tahoma" w:cs="Tahoma"/>
      <w:sz w:val="16"/>
      <w:szCs w:val="16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55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LibreOffice/24.2.5.2$Windows_X86_64 LibreOffice_project/bffef4ea93e59bebbeaf7f431bb02b1a39ee8a59</Application>
  <AppVersion>15.0000</AppVersion>
  <Pages>9</Pages>
  <Words>1425</Words>
  <Characters>10480</Characters>
  <CharactersWithSpaces>11848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2024-09-13T18:54:00Z</dcterms:created>
  <dc:creator/>
  <dc:description/>
  <dc:language>tr-TR</dc:language>
  <cp:lastModifiedBy>trkbrhm</cp:lastModifiedBy>
  <dcterms:modified xsi:type="dcterms:W3CDTF">2024-09-13T20:51:00Z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Mozilla/5.0 (Windows NT 6.1) AppleWebKit/537.36 (KHTML, like Gecko) Chrome/66.0.3359.139 Safari/537.36</vt:lpwstr>
  </property>
  <property fmtid="{D5CDD505-2E9C-101B-9397-08002B2CF9AE}" pid="4" name="LastSaved">
    <vt:filetime>2024-09-13T00:00:00Z</vt:filetime>
  </property>
</Properties>
</file>